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F9A" w:rsidRDefault="00490F9A" w:rsidP="00490F9A">
      <w:pPr>
        <w:pStyle w:val="7"/>
        <w:shd w:val="clear" w:color="auto" w:fill="auto"/>
        <w:tabs>
          <w:tab w:val="left" w:pos="702"/>
        </w:tabs>
        <w:spacing w:after="0" w:line="355" w:lineRule="exact"/>
        <w:ind w:right="20"/>
        <w:jc w:val="both"/>
        <w:rPr>
          <w:rStyle w:val="1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CCE1BC7" wp14:editId="3A0C9582">
            <wp:simplePos x="1238250" y="-7505700"/>
            <wp:positionH relativeFrom="margin">
              <wp:align>center</wp:align>
            </wp:positionH>
            <wp:positionV relativeFrom="margin">
              <wp:align>top</wp:align>
            </wp:positionV>
            <wp:extent cx="6903085" cy="949642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рием комиссии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3085" cy="949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1"/>
          <w:sz w:val="28"/>
          <w:szCs w:val="28"/>
        </w:rPr>
        <w:t xml:space="preserve">   </w:t>
      </w:r>
    </w:p>
    <w:p w:rsidR="00B7215C" w:rsidRPr="00E45CFF" w:rsidRDefault="00CC7958" w:rsidP="00490F9A">
      <w:pPr>
        <w:pStyle w:val="7"/>
        <w:numPr>
          <w:ilvl w:val="0"/>
          <w:numId w:val="5"/>
        </w:numPr>
        <w:shd w:val="clear" w:color="auto" w:fill="auto"/>
        <w:tabs>
          <w:tab w:val="left" w:pos="702"/>
        </w:tabs>
        <w:spacing w:after="0" w:line="355" w:lineRule="exact"/>
        <w:ind w:left="20" w:right="20"/>
        <w:jc w:val="both"/>
        <w:rPr>
          <w:sz w:val="28"/>
          <w:szCs w:val="28"/>
        </w:rPr>
      </w:pPr>
      <w:bookmarkStart w:id="0" w:name="_GoBack"/>
      <w:bookmarkEnd w:id="0"/>
      <w:r w:rsidRPr="00E45CFF">
        <w:rPr>
          <w:rStyle w:val="1"/>
          <w:sz w:val="28"/>
          <w:szCs w:val="28"/>
        </w:rPr>
        <w:lastRenderedPageBreak/>
        <w:t>проводит анализ документов, подтверждающих факт поставки товаров, выполнения работ или оказания услуг, на предмет соответствия указанных товаров (работ, услуг) количеству и качеству, ассортименту, срокам годности, утвержденным образцам и формам изготовления, а также другим требованиям, предусмотренным муниципальным контрактом, включая сроки поставки товара, оказания услуг, выполнения работ;</w:t>
      </w:r>
    </w:p>
    <w:p w:rsidR="00B7215C" w:rsidRPr="00E45CFF" w:rsidRDefault="00CC7958">
      <w:pPr>
        <w:pStyle w:val="7"/>
        <w:numPr>
          <w:ilvl w:val="0"/>
          <w:numId w:val="5"/>
        </w:numPr>
        <w:shd w:val="clear" w:color="auto" w:fill="auto"/>
        <w:tabs>
          <w:tab w:val="left" w:pos="706"/>
        </w:tabs>
        <w:spacing w:after="0" w:line="355" w:lineRule="exact"/>
        <w:ind w:left="2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проводит анализ документов, подтверждающих факт поставки товаров, выполнения работ, оказания услуг Заказчику;</w:t>
      </w:r>
    </w:p>
    <w:p w:rsidR="00B7215C" w:rsidRPr="00E45CFF" w:rsidRDefault="00CC7958">
      <w:pPr>
        <w:pStyle w:val="7"/>
        <w:numPr>
          <w:ilvl w:val="0"/>
          <w:numId w:val="5"/>
        </w:numPr>
        <w:shd w:val="clear" w:color="auto" w:fill="auto"/>
        <w:tabs>
          <w:tab w:val="left" w:pos="418"/>
        </w:tabs>
        <w:spacing w:after="0" w:line="355" w:lineRule="exact"/>
        <w:ind w:left="20" w:right="20"/>
        <w:jc w:val="both"/>
        <w:rPr>
          <w:sz w:val="28"/>
          <w:szCs w:val="28"/>
        </w:rPr>
      </w:pPr>
      <w:proofErr w:type="gramStart"/>
      <w:r w:rsidRPr="00E45CFF">
        <w:rPr>
          <w:rStyle w:val="1"/>
          <w:sz w:val="28"/>
          <w:szCs w:val="28"/>
        </w:rPr>
        <w:t>проводит анализ представленных поставщиком (подрядчиком, исполнителем) отчетных документов и материалов, включая товарно-транспортные документы, накладные, документы завода изготовителя, инструкций по эксплуатации товара, паспорта на товар, сертификатов соответствия, доверенности, промежуточные и (или) итоговые акты о результатах проверки (испытания) материалов, оборудования на предмет их соответствия требованиям законодательства Российской Федерации и условиям муниципального контракта количества экземпляров и копий отчетных документов и материалов;</w:t>
      </w:r>
      <w:proofErr w:type="gramEnd"/>
    </w:p>
    <w:p w:rsidR="00B7215C" w:rsidRPr="00E45CFF" w:rsidRDefault="00CC7958">
      <w:pPr>
        <w:pStyle w:val="7"/>
        <w:numPr>
          <w:ilvl w:val="0"/>
          <w:numId w:val="5"/>
        </w:numPr>
        <w:shd w:val="clear" w:color="auto" w:fill="auto"/>
        <w:tabs>
          <w:tab w:val="left" w:pos="462"/>
        </w:tabs>
        <w:spacing w:after="0" w:line="355" w:lineRule="exact"/>
        <w:ind w:left="2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при необходимости запрашивает у поставщика (подрядчика, исполнителя) недостающие отчетные документы и материалы, предусмотренные условиями муниципального контракта, а также получает разъяснения по представленным документам и материалам;</w:t>
      </w:r>
    </w:p>
    <w:p w:rsidR="00B7215C" w:rsidRPr="00E45CFF" w:rsidRDefault="00CC7958">
      <w:pPr>
        <w:pStyle w:val="7"/>
        <w:numPr>
          <w:ilvl w:val="0"/>
          <w:numId w:val="5"/>
        </w:numPr>
        <w:shd w:val="clear" w:color="auto" w:fill="auto"/>
        <w:tabs>
          <w:tab w:val="left" w:pos="625"/>
        </w:tabs>
        <w:spacing w:after="304" w:line="355" w:lineRule="exact"/>
        <w:ind w:left="2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по результатам проведения приемки товаров (работ, услуг), в случае их соответствия условиям муниципального контракта, подписывает товаросопроводительные документы, в том числе накладные, акты о приемке товаров, акт о приемке выполненных работ и оказания услуг, счет - фактуры (при необходимости) и другие документы, предусмотренные муниципальным контрактом.</w:t>
      </w:r>
    </w:p>
    <w:p w:rsidR="00B7215C" w:rsidRPr="00E45CFF" w:rsidRDefault="00CC7958">
      <w:pPr>
        <w:pStyle w:val="24"/>
        <w:keepNext/>
        <w:keepLines/>
        <w:numPr>
          <w:ilvl w:val="0"/>
          <w:numId w:val="2"/>
        </w:numPr>
        <w:shd w:val="clear" w:color="auto" w:fill="auto"/>
        <w:tabs>
          <w:tab w:val="left" w:pos="471"/>
        </w:tabs>
        <w:spacing w:before="0"/>
        <w:ind w:left="20"/>
        <w:rPr>
          <w:sz w:val="28"/>
          <w:szCs w:val="28"/>
        </w:rPr>
      </w:pPr>
      <w:bookmarkStart w:id="1" w:name="bookmark1"/>
      <w:r w:rsidRPr="00E45CFF">
        <w:rPr>
          <w:rStyle w:val="25"/>
          <w:b/>
          <w:bCs/>
          <w:sz w:val="28"/>
          <w:szCs w:val="28"/>
        </w:rPr>
        <w:t>Состав и полномочия членов Приемочной комиссии</w:t>
      </w:r>
      <w:bookmarkEnd w:id="1"/>
    </w:p>
    <w:p w:rsidR="00B7215C" w:rsidRPr="00E45CFF" w:rsidRDefault="00CC7958">
      <w:pPr>
        <w:pStyle w:val="7"/>
        <w:numPr>
          <w:ilvl w:val="0"/>
          <w:numId w:val="6"/>
        </w:numPr>
        <w:shd w:val="clear" w:color="auto" w:fill="auto"/>
        <w:tabs>
          <w:tab w:val="left" w:pos="1265"/>
        </w:tabs>
        <w:spacing w:after="0" w:line="350" w:lineRule="exact"/>
        <w:ind w:lef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Состав Приемочной комиссии определяется и утверждается Заказчиком.</w:t>
      </w:r>
    </w:p>
    <w:p w:rsidR="00B7215C" w:rsidRPr="00E45CFF" w:rsidRDefault="00CC7958">
      <w:pPr>
        <w:pStyle w:val="7"/>
        <w:numPr>
          <w:ilvl w:val="0"/>
          <w:numId w:val="6"/>
        </w:numPr>
        <w:shd w:val="clear" w:color="auto" w:fill="auto"/>
        <w:tabs>
          <w:tab w:val="left" w:pos="1359"/>
        </w:tabs>
        <w:spacing w:after="0" w:line="350" w:lineRule="exact"/>
        <w:ind w:left="2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В состав Приемочной комиссии входит не менее 5 человек, включая председателя, других членов приемочной комиссии;</w:t>
      </w:r>
    </w:p>
    <w:p w:rsidR="00B7215C" w:rsidRPr="00E45CFF" w:rsidRDefault="00CC7958">
      <w:pPr>
        <w:pStyle w:val="7"/>
        <w:numPr>
          <w:ilvl w:val="0"/>
          <w:numId w:val="6"/>
        </w:numPr>
        <w:shd w:val="clear" w:color="auto" w:fill="auto"/>
        <w:tabs>
          <w:tab w:val="left" w:pos="1364"/>
        </w:tabs>
        <w:spacing w:after="0" w:line="350" w:lineRule="exact"/>
        <w:ind w:left="2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Возглавляет Приемочную комиссию и организует ее работу председатель Приемочной комиссии, а в период его отсутствия - член Приемочной комиссии, на которого Заказчиком будут возложены соответствующие обязанности.</w:t>
      </w:r>
    </w:p>
    <w:p w:rsidR="00B7215C" w:rsidRPr="00E45CFF" w:rsidRDefault="00CC7958">
      <w:pPr>
        <w:pStyle w:val="7"/>
        <w:numPr>
          <w:ilvl w:val="0"/>
          <w:numId w:val="6"/>
        </w:numPr>
        <w:shd w:val="clear" w:color="auto" w:fill="auto"/>
        <w:tabs>
          <w:tab w:val="left" w:pos="1412"/>
        </w:tabs>
        <w:spacing w:after="0" w:line="350" w:lineRule="exact"/>
        <w:ind w:left="2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В случае нарушения членом Приемочной комиссии своих обязанностей Заказчик исключает этого члена из состава Приемочной комиссии по предложению председателя Приемочной комиссии.</w:t>
      </w:r>
    </w:p>
    <w:p w:rsidR="00B7215C" w:rsidRPr="00E45CFF" w:rsidRDefault="00CC7958">
      <w:pPr>
        <w:pStyle w:val="7"/>
        <w:numPr>
          <w:ilvl w:val="0"/>
          <w:numId w:val="6"/>
        </w:numPr>
        <w:shd w:val="clear" w:color="auto" w:fill="auto"/>
        <w:tabs>
          <w:tab w:val="left" w:pos="1359"/>
        </w:tabs>
        <w:spacing w:after="0" w:line="350" w:lineRule="exact"/>
        <w:ind w:left="2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 xml:space="preserve">Члены Приемочной комиссии осуществляют свои полномочия лично, передача полномочий члена Приемочной комиссии другими лицами </w:t>
      </w:r>
      <w:r w:rsidRPr="00E45CFF">
        <w:rPr>
          <w:rStyle w:val="1"/>
          <w:sz w:val="28"/>
          <w:szCs w:val="28"/>
        </w:rPr>
        <w:lastRenderedPageBreak/>
        <w:t>не допускается.</w:t>
      </w:r>
    </w:p>
    <w:p w:rsidR="00B7215C" w:rsidRPr="00E45CFF" w:rsidRDefault="00CC7958">
      <w:pPr>
        <w:pStyle w:val="7"/>
        <w:numPr>
          <w:ilvl w:val="0"/>
          <w:numId w:val="6"/>
        </w:numPr>
        <w:shd w:val="clear" w:color="auto" w:fill="auto"/>
        <w:tabs>
          <w:tab w:val="left" w:pos="1294"/>
        </w:tabs>
        <w:spacing w:after="0" w:line="350" w:lineRule="exact"/>
        <w:ind w:lef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Приемочная комиссия осуществляет следующие полномочия:</w:t>
      </w:r>
    </w:p>
    <w:p w:rsidR="00B7215C" w:rsidRPr="00E45CFF" w:rsidRDefault="00CC7958">
      <w:pPr>
        <w:pStyle w:val="7"/>
        <w:numPr>
          <w:ilvl w:val="0"/>
          <w:numId w:val="7"/>
        </w:numPr>
        <w:shd w:val="clear" w:color="auto" w:fill="auto"/>
        <w:tabs>
          <w:tab w:val="left" w:pos="294"/>
        </w:tabs>
        <w:spacing w:after="0" w:line="350" w:lineRule="exact"/>
        <w:ind w:lef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председатель Приемочной комиссии: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327"/>
        </w:tabs>
        <w:spacing w:after="0" w:line="350" w:lineRule="exact"/>
        <w:ind w:left="2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осуществляет руководство работой Приемочной комиссии, ведет заседание Приемочной комиссии;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328"/>
        </w:tabs>
        <w:spacing w:after="0" w:line="374" w:lineRule="exact"/>
        <w:ind w:left="4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принимает решения о времени и месте проведения заседания Приемочной комиссии;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194"/>
        </w:tabs>
        <w:spacing w:after="0" w:line="355" w:lineRule="exact"/>
        <w:ind w:left="4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утверждает повестку дня заседания Приемочной комиссии;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198"/>
        </w:tabs>
        <w:spacing w:after="0" w:line="355" w:lineRule="exact"/>
        <w:ind w:left="4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определяет порядок рассмотрения вопросов на заседании Приемочной комиссии;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218"/>
        </w:tabs>
        <w:spacing w:after="0" w:line="355" w:lineRule="exact"/>
        <w:ind w:left="4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подписывает запросы о предоставлении необходимой информации для проведения заседания приемочной комиссии;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213"/>
        </w:tabs>
        <w:spacing w:after="0" w:line="355" w:lineRule="exact"/>
        <w:ind w:left="4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объявляет заседание Приемочной комиссии правомочным или выносит решение об изменении сроков заседания Приемочной комиссии в случае несоблюдения кворума;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198"/>
        </w:tabs>
        <w:spacing w:after="0" w:line="355" w:lineRule="exact"/>
        <w:ind w:left="4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контролирует выполнение решений П</w:t>
      </w:r>
      <w:r w:rsidR="0060744C" w:rsidRPr="00E45CFF">
        <w:rPr>
          <w:rStyle w:val="1"/>
          <w:sz w:val="28"/>
          <w:szCs w:val="28"/>
        </w:rPr>
        <w:t>р</w:t>
      </w:r>
      <w:r w:rsidRPr="00E45CFF">
        <w:rPr>
          <w:rStyle w:val="1"/>
          <w:sz w:val="28"/>
          <w:szCs w:val="28"/>
        </w:rPr>
        <w:t>иемочной комиссии;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299"/>
        </w:tabs>
        <w:spacing w:after="0" w:line="355" w:lineRule="exact"/>
        <w:ind w:left="4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осуществляет иные действия в соответствии с законодательством Российской Федерации и настоящим Положением;</w:t>
      </w:r>
    </w:p>
    <w:p w:rsidR="00B7215C" w:rsidRPr="00E45CFF" w:rsidRDefault="00CC7958">
      <w:pPr>
        <w:pStyle w:val="7"/>
        <w:numPr>
          <w:ilvl w:val="0"/>
          <w:numId w:val="7"/>
        </w:numPr>
        <w:shd w:val="clear" w:color="auto" w:fill="auto"/>
        <w:tabs>
          <w:tab w:val="left" w:pos="333"/>
        </w:tabs>
        <w:spacing w:after="0" w:line="355" w:lineRule="exact"/>
        <w:ind w:left="4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Члены комиссии имеют право: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198"/>
        </w:tabs>
        <w:spacing w:after="0" w:line="355" w:lineRule="exact"/>
        <w:ind w:left="4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вносить предложения по повестке дня заседания Приемочной комиссии;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222"/>
        </w:tabs>
        <w:spacing w:after="0" w:line="355" w:lineRule="exact"/>
        <w:ind w:left="4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Участвовать в заседании Приемочной комиссии и в голосовании по обсуждаемым вопросам;</w:t>
      </w:r>
    </w:p>
    <w:p w:rsidR="00B7215C" w:rsidRPr="00E45CFF" w:rsidRDefault="00CC7958">
      <w:pPr>
        <w:pStyle w:val="7"/>
        <w:numPr>
          <w:ilvl w:val="0"/>
          <w:numId w:val="8"/>
        </w:numPr>
        <w:shd w:val="clear" w:color="auto" w:fill="auto"/>
        <w:tabs>
          <w:tab w:val="left" w:pos="400"/>
        </w:tabs>
        <w:spacing w:after="300" w:line="355" w:lineRule="exact"/>
        <w:ind w:left="4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вносить предложения председателю Приемочной комиссии по вопросам совершенствования работы Приемочной комиссии.</w:t>
      </w:r>
    </w:p>
    <w:p w:rsidR="00B7215C" w:rsidRPr="00E45CFF" w:rsidRDefault="00CC7958">
      <w:pPr>
        <w:pStyle w:val="24"/>
        <w:keepNext/>
        <w:keepLines/>
        <w:numPr>
          <w:ilvl w:val="0"/>
          <w:numId w:val="2"/>
        </w:numPr>
        <w:shd w:val="clear" w:color="auto" w:fill="auto"/>
        <w:tabs>
          <w:tab w:val="left" w:pos="462"/>
        </w:tabs>
        <w:spacing w:before="0" w:line="355" w:lineRule="exact"/>
        <w:ind w:left="20"/>
        <w:rPr>
          <w:sz w:val="28"/>
          <w:szCs w:val="28"/>
        </w:rPr>
      </w:pPr>
      <w:bookmarkStart w:id="2" w:name="bookmark2"/>
      <w:r w:rsidRPr="00E45CFF">
        <w:rPr>
          <w:rStyle w:val="25"/>
          <w:b/>
          <w:bCs/>
          <w:sz w:val="28"/>
          <w:szCs w:val="28"/>
        </w:rPr>
        <w:t>Решения Приемочной комиссии</w:t>
      </w:r>
      <w:bookmarkEnd w:id="2"/>
    </w:p>
    <w:p w:rsidR="00B7215C" w:rsidRPr="00E45CFF" w:rsidRDefault="00CC7958">
      <w:pPr>
        <w:pStyle w:val="7"/>
        <w:numPr>
          <w:ilvl w:val="0"/>
          <w:numId w:val="9"/>
        </w:numPr>
        <w:shd w:val="clear" w:color="auto" w:fill="auto"/>
        <w:tabs>
          <w:tab w:val="left" w:pos="1307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Приемочная комиссия выносит решение о приемке товара (работ, услуг) в порядке и в сроки, установленные муниципальным контрактом.</w:t>
      </w:r>
    </w:p>
    <w:p w:rsidR="00B7215C" w:rsidRPr="00E45CFF" w:rsidRDefault="00CC7958">
      <w:pPr>
        <w:pStyle w:val="7"/>
        <w:numPr>
          <w:ilvl w:val="0"/>
          <w:numId w:val="9"/>
        </w:numPr>
        <w:shd w:val="clear" w:color="auto" w:fill="auto"/>
        <w:tabs>
          <w:tab w:val="left" w:pos="1485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Решения Приемочной комиссии правомочны, если в работе комиссии участвуют не менее половины количества ее членов.</w:t>
      </w:r>
    </w:p>
    <w:p w:rsidR="00B7215C" w:rsidRPr="00E45CFF" w:rsidRDefault="00CC7958">
      <w:pPr>
        <w:pStyle w:val="7"/>
        <w:numPr>
          <w:ilvl w:val="0"/>
          <w:numId w:val="9"/>
        </w:numPr>
        <w:shd w:val="clear" w:color="auto" w:fill="auto"/>
        <w:tabs>
          <w:tab w:val="left" w:pos="1432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Приемочная комиссия принимает решения открытым голосованием простым большинством голосов от числа присутствующих членов комиссии. В случае равенства голосов председатель Приемочной комиссии имеет решающий голос.</w:t>
      </w:r>
    </w:p>
    <w:p w:rsidR="00B7215C" w:rsidRPr="00E45CFF" w:rsidRDefault="00CC7958">
      <w:pPr>
        <w:pStyle w:val="7"/>
        <w:numPr>
          <w:ilvl w:val="0"/>
          <w:numId w:val="9"/>
        </w:numPr>
        <w:shd w:val="clear" w:color="auto" w:fill="auto"/>
        <w:tabs>
          <w:tab w:val="left" w:pos="1542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По итогам проведения приемки товаров (работ, услуг) Приемочной комиссией принимается одно из следующих решений:</w:t>
      </w:r>
    </w:p>
    <w:p w:rsidR="00B7215C" w:rsidRPr="00E45CFF" w:rsidRDefault="00CC7958">
      <w:pPr>
        <w:pStyle w:val="7"/>
        <w:numPr>
          <w:ilvl w:val="0"/>
          <w:numId w:val="10"/>
        </w:numPr>
        <w:shd w:val="clear" w:color="auto" w:fill="auto"/>
        <w:tabs>
          <w:tab w:val="left" w:pos="491"/>
        </w:tabs>
        <w:spacing w:after="0" w:line="355" w:lineRule="exact"/>
        <w:ind w:left="4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товары поставлены, работы выполнены, услуги исполнены полностью в соответствии с условиями и требованиями муниципального контракта и (или предусмотренной им нормативной, технической или иной документации и подлежит приемке;</w:t>
      </w:r>
    </w:p>
    <w:p w:rsidR="00B7215C" w:rsidRPr="00E45CFF" w:rsidRDefault="00CC7958">
      <w:pPr>
        <w:pStyle w:val="7"/>
        <w:numPr>
          <w:ilvl w:val="0"/>
          <w:numId w:val="10"/>
        </w:numPr>
        <w:shd w:val="clear" w:color="auto" w:fill="auto"/>
        <w:tabs>
          <w:tab w:val="left" w:pos="362"/>
        </w:tabs>
        <w:spacing w:after="0" w:line="355" w:lineRule="exact"/>
        <w:ind w:left="40" w:right="20"/>
        <w:jc w:val="both"/>
        <w:rPr>
          <w:sz w:val="28"/>
          <w:szCs w:val="28"/>
        </w:rPr>
      </w:pPr>
      <w:proofErr w:type="gramStart"/>
      <w:r w:rsidRPr="00E45CFF">
        <w:rPr>
          <w:rStyle w:val="1"/>
          <w:sz w:val="28"/>
          <w:szCs w:val="28"/>
        </w:rPr>
        <w:t xml:space="preserve">если по итогам приемки товаров (работ, услуг), выявлены замечания по поставке (выполнению, оказанию) товаров (работ, услуг), которые </w:t>
      </w:r>
      <w:r w:rsidRPr="00E45CFF">
        <w:rPr>
          <w:rStyle w:val="1"/>
          <w:sz w:val="28"/>
          <w:szCs w:val="28"/>
        </w:rPr>
        <w:lastRenderedPageBreak/>
        <w:t>поставщику (подрядчику, исполнителю) следует устранить в установленные муниципальным контрактом сроки;</w:t>
      </w:r>
      <w:proofErr w:type="gramEnd"/>
    </w:p>
    <w:p w:rsidR="00B7215C" w:rsidRPr="00E45CFF" w:rsidRDefault="00CC7958">
      <w:pPr>
        <w:pStyle w:val="7"/>
        <w:numPr>
          <w:ilvl w:val="0"/>
          <w:numId w:val="10"/>
        </w:numPr>
        <w:shd w:val="clear" w:color="auto" w:fill="auto"/>
        <w:tabs>
          <w:tab w:val="left" w:pos="381"/>
        </w:tabs>
        <w:spacing w:after="0" w:line="355" w:lineRule="exact"/>
        <w:ind w:left="40" w:right="2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товары, не поставлены, работы не выполнены, услуги не оказаны, либо товары поставлены, работы выполнены, услуги исполнены с существенными нарушениями условий муниципального контракта договора и (или) предусмотренной им нормативной, технической и иной документации и не подлежит приемке.</w:t>
      </w:r>
    </w:p>
    <w:p w:rsidR="00B7215C" w:rsidRPr="00E45CFF" w:rsidRDefault="00CC7958">
      <w:pPr>
        <w:pStyle w:val="7"/>
        <w:numPr>
          <w:ilvl w:val="0"/>
          <w:numId w:val="9"/>
        </w:numPr>
        <w:shd w:val="clear" w:color="auto" w:fill="auto"/>
        <w:tabs>
          <w:tab w:val="left" w:pos="1643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Решение Приемочной комиссии оформляется подписями членами Приемочной комиссии, участвующими в приемке товаров (работ, услуг) и согласными с соответствующими решениями Приемочной комиссии, в товаросопроводительных документах, в том числе накладных, актах о приемке товаров, актах о приемке выполненных работ и оказания услуг, счет - фактурах (при необходимости) и других документах, предусмотренных муниципальным контрактом. Если член Приемочной комиссии имеет особое мнение, оно заносится в документ о приемке Приемочной комиссии за подписью этого члена Приемочной комиссии.</w:t>
      </w:r>
    </w:p>
    <w:p w:rsidR="00B7215C" w:rsidRPr="00E45CFF" w:rsidRDefault="00CC7958">
      <w:pPr>
        <w:pStyle w:val="7"/>
        <w:numPr>
          <w:ilvl w:val="0"/>
          <w:numId w:val="9"/>
        </w:numPr>
        <w:shd w:val="clear" w:color="auto" w:fill="auto"/>
        <w:tabs>
          <w:tab w:val="left" w:pos="1355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Если Приемочной комиссией будет принято решение о невозможности осуществления приемки товаров (работ, услуг), то Заказчик, в сроки определенные муниципальным контрактом, направляет поставщику (подрядчику, исполнителю) в письменной форме мотивированный отказ от подписания документов о приемке.</w:t>
      </w:r>
    </w:p>
    <w:p w:rsidR="00B7215C" w:rsidRPr="00E45CFF" w:rsidRDefault="00CC7958">
      <w:pPr>
        <w:pStyle w:val="7"/>
        <w:numPr>
          <w:ilvl w:val="0"/>
          <w:numId w:val="9"/>
        </w:numPr>
        <w:shd w:val="clear" w:color="auto" w:fill="auto"/>
        <w:tabs>
          <w:tab w:val="left" w:pos="1394"/>
        </w:tabs>
        <w:spacing w:after="30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Приемочная комиссия принимает решение о приеме товара (работы, услуг) с учетом результатов экспертизы проверки предоставленных поставщиком (подрядчиком, исполнителем) результатов, предусмотренных муниципальным контрактом, в части их соответствия условиям и требованиям муниципального контракта.</w:t>
      </w:r>
    </w:p>
    <w:p w:rsidR="00B7215C" w:rsidRPr="00E45CFF" w:rsidRDefault="00CC7958">
      <w:pPr>
        <w:pStyle w:val="24"/>
        <w:keepNext/>
        <w:keepLines/>
        <w:numPr>
          <w:ilvl w:val="0"/>
          <w:numId w:val="2"/>
        </w:numPr>
        <w:shd w:val="clear" w:color="auto" w:fill="auto"/>
        <w:tabs>
          <w:tab w:val="left" w:pos="326"/>
        </w:tabs>
        <w:spacing w:before="0" w:line="355" w:lineRule="exact"/>
        <w:rPr>
          <w:sz w:val="28"/>
          <w:szCs w:val="28"/>
        </w:rPr>
      </w:pPr>
      <w:bookmarkStart w:id="3" w:name="bookmark3"/>
      <w:r w:rsidRPr="00E45CFF">
        <w:rPr>
          <w:rStyle w:val="25"/>
          <w:b/>
          <w:bCs/>
          <w:sz w:val="28"/>
          <w:szCs w:val="28"/>
        </w:rPr>
        <w:t>Порядок проведения экспертизы при приемке товаров (работ, услуг)</w:t>
      </w:r>
      <w:bookmarkEnd w:id="3"/>
    </w:p>
    <w:p w:rsidR="00B7215C" w:rsidRPr="00E45CFF" w:rsidRDefault="00CC7958">
      <w:pPr>
        <w:pStyle w:val="7"/>
        <w:numPr>
          <w:ilvl w:val="0"/>
          <w:numId w:val="11"/>
        </w:numPr>
        <w:shd w:val="clear" w:color="auto" w:fill="auto"/>
        <w:tabs>
          <w:tab w:val="left" w:pos="1322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В соответствии с Федеральным законом «О контрактной системе в сфере закупок товаров (работ, услуг) для обеспечения государственных и муниципальных нужд» № 44-ФЗ от 05.04.2013 г. Для проверки предоставленных поставщиком (подрядчиком, исполнителем) результатов предусмотренных муниципальным контрактом, в части их соответствия условиям и требованиям муниципального контракта Заказчик проводит экспертизу.</w:t>
      </w:r>
    </w:p>
    <w:p w:rsidR="00B7215C" w:rsidRPr="00E45CFF" w:rsidRDefault="00CC7958">
      <w:pPr>
        <w:pStyle w:val="7"/>
        <w:numPr>
          <w:ilvl w:val="0"/>
          <w:numId w:val="11"/>
        </w:numPr>
        <w:shd w:val="clear" w:color="auto" w:fill="auto"/>
        <w:tabs>
          <w:tab w:val="left" w:pos="1314"/>
        </w:tabs>
        <w:spacing w:after="0" w:line="355" w:lineRule="exact"/>
        <w:ind w:left="4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Экспертиза результатов проводится Заказчиком своими силами.</w:t>
      </w:r>
    </w:p>
    <w:p w:rsidR="00B7215C" w:rsidRPr="00E45CFF" w:rsidRDefault="00CC7958">
      <w:pPr>
        <w:pStyle w:val="7"/>
        <w:numPr>
          <w:ilvl w:val="0"/>
          <w:numId w:val="11"/>
        </w:numPr>
        <w:shd w:val="clear" w:color="auto" w:fill="auto"/>
        <w:tabs>
          <w:tab w:val="left" w:pos="1322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 xml:space="preserve">В целях проведения экспертизы Заказчиком назначаются специалисты из числа работников Заказчика, обладающие соответствующими знаниями, опытом, квалификацией для проверки представленных поставщиком (подрядчиком, исполнителем) результатов, предусмотренных муниципальным контрактом, в части их соответствия </w:t>
      </w:r>
      <w:r w:rsidRPr="00E45CFF">
        <w:rPr>
          <w:rStyle w:val="1"/>
          <w:sz w:val="28"/>
          <w:szCs w:val="28"/>
        </w:rPr>
        <w:lastRenderedPageBreak/>
        <w:t>условиям и требованиям муниципального контракта.</w:t>
      </w:r>
    </w:p>
    <w:p w:rsidR="00B7215C" w:rsidRPr="00E45CFF" w:rsidRDefault="00CC7958">
      <w:pPr>
        <w:pStyle w:val="7"/>
        <w:numPr>
          <w:ilvl w:val="0"/>
          <w:numId w:val="11"/>
        </w:numPr>
        <w:shd w:val="clear" w:color="auto" w:fill="auto"/>
        <w:tabs>
          <w:tab w:val="left" w:pos="1346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Специалисты, назначенные Заказчиком для оценки результатов закупки, действуют на постоянной основе.</w:t>
      </w:r>
    </w:p>
    <w:p w:rsidR="00B7215C" w:rsidRPr="00E45CFF" w:rsidRDefault="00CC7958">
      <w:pPr>
        <w:pStyle w:val="7"/>
        <w:numPr>
          <w:ilvl w:val="0"/>
          <w:numId w:val="11"/>
        </w:numPr>
        <w:shd w:val="clear" w:color="auto" w:fill="auto"/>
        <w:tabs>
          <w:tab w:val="left" w:pos="1653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Для проведения экспертизы результатов, предусмотренных муниципальным контрактом, специалист имеет право запрашивать у Заказчика и поставщика (подрядчика, исполнителя) дополнительные материалы, относящиеся к условиям исполнения контракта и отдельным этапам исполнения контракта.</w:t>
      </w:r>
    </w:p>
    <w:p w:rsidR="00B7215C" w:rsidRPr="00E45CFF" w:rsidRDefault="00CC7958">
      <w:pPr>
        <w:pStyle w:val="7"/>
        <w:numPr>
          <w:ilvl w:val="0"/>
          <w:numId w:val="11"/>
        </w:numPr>
        <w:shd w:val="clear" w:color="auto" w:fill="auto"/>
        <w:tabs>
          <w:tab w:val="left" w:pos="1566"/>
        </w:tabs>
        <w:spacing w:after="0" w:line="355" w:lineRule="exact"/>
        <w:ind w:left="40" w:right="20" w:firstLine="1000"/>
        <w:jc w:val="both"/>
        <w:rPr>
          <w:sz w:val="28"/>
          <w:szCs w:val="28"/>
        </w:rPr>
      </w:pPr>
      <w:r w:rsidRPr="00E45CFF">
        <w:rPr>
          <w:rStyle w:val="1"/>
          <w:sz w:val="28"/>
          <w:szCs w:val="28"/>
        </w:rPr>
        <w:t>Результаты экспертизы оформляются подписями специалистов, участвующих в экспертизе в товаросопроводительных документах, в том числе накладных, актах о приемке товаров, актах о приемке выполненных работ и оказания услуг, счет - фактурах (при необходимости) и других документах, предусмотренных муниципальным контрактом, и должно быть объективным, обоснованным и соответствовать законодательству Российской Федерации.</w:t>
      </w:r>
    </w:p>
    <w:p w:rsidR="00B7215C" w:rsidRPr="00E45CFF" w:rsidRDefault="00CC7958">
      <w:pPr>
        <w:pStyle w:val="7"/>
        <w:numPr>
          <w:ilvl w:val="0"/>
          <w:numId w:val="11"/>
        </w:numPr>
        <w:shd w:val="clear" w:color="auto" w:fill="auto"/>
        <w:tabs>
          <w:tab w:val="left" w:pos="1378"/>
        </w:tabs>
        <w:spacing w:after="0" w:line="355" w:lineRule="exact"/>
        <w:ind w:right="20" w:firstLine="1000"/>
        <w:jc w:val="both"/>
        <w:rPr>
          <w:sz w:val="28"/>
          <w:szCs w:val="28"/>
        </w:rPr>
        <w:sectPr w:rsidR="00B7215C" w:rsidRPr="00E45CFF" w:rsidSect="00E45CFF">
          <w:type w:val="continuous"/>
          <w:pgSz w:w="11909" w:h="16838"/>
          <w:pgMar w:top="851" w:right="1247" w:bottom="851" w:left="1247" w:header="0" w:footer="6" w:gutter="0"/>
          <w:cols w:space="720"/>
          <w:noEndnote/>
          <w:docGrid w:linePitch="360"/>
        </w:sectPr>
      </w:pPr>
      <w:r w:rsidRPr="00E45CFF">
        <w:rPr>
          <w:rStyle w:val="1"/>
          <w:sz w:val="28"/>
          <w:szCs w:val="28"/>
        </w:rPr>
        <w:t>В случае, если по результатам экспертизы установлены нарушения требований муниципального контракта, не препятствующие приемке поставленного товара, выполненной работы или оказанной услуги, в заключени</w:t>
      </w:r>
      <w:proofErr w:type="gramStart"/>
      <w:r w:rsidRPr="00E45CFF">
        <w:rPr>
          <w:rStyle w:val="1"/>
          <w:sz w:val="28"/>
          <w:szCs w:val="28"/>
        </w:rPr>
        <w:t>и</w:t>
      </w:r>
      <w:proofErr w:type="gramEnd"/>
      <w:r w:rsidRPr="00E45CFF">
        <w:rPr>
          <w:rStyle w:val="1"/>
          <w:sz w:val="28"/>
          <w:szCs w:val="28"/>
        </w:rPr>
        <w:t xml:space="preserve"> могут содержаться предложения об устранении данных нарушений в том числе с указанием срока их устранения.</w:t>
      </w:r>
    </w:p>
    <w:p w:rsidR="0060744C" w:rsidRDefault="0060744C">
      <w:pPr>
        <w:pStyle w:val="7"/>
        <w:shd w:val="clear" w:color="auto" w:fill="auto"/>
        <w:spacing w:after="302" w:line="250" w:lineRule="exact"/>
        <w:ind w:left="4460" w:firstLine="780"/>
        <w:rPr>
          <w:rStyle w:val="1"/>
        </w:rPr>
      </w:pPr>
    </w:p>
    <w:p w:rsidR="0060744C" w:rsidRDefault="0060744C">
      <w:pPr>
        <w:pStyle w:val="7"/>
        <w:shd w:val="clear" w:color="auto" w:fill="auto"/>
        <w:spacing w:after="302" w:line="250" w:lineRule="exact"/>
        <w:ind w:left="4460" w:firstLine="780"/>
        <w:rPr>
          <w:rStyle w:val="1"/>
        </w:rPr>
      </w:pPr>
    </w:p>
    <w:sectPr w:rsidR="0060744C" w:rsidSect="00804A77">
      <w:type w:val="continuous"/>
      <w:pgSz w:w="11909" w:h="16838"/>
      <w:pgMar w:top="1003" w:right="1104" w:bottom="1003" w:left="112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A97" w:rsidRDefault="00AF2A97">
      <w:r>
        <w:separator/>
      </w:r>
    </w:p>
  </w:endnote>
  <w:endnote w:type="continuationSeparator" w:id="0">
    <w:p w:rsidR="00AF2A97" w:rsidRDefault="00AF2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A97" w:rsidRDefault="00AF2A97"/>
  </w:footnote>
  <w:footnote w:type="continuationSeparator" w:id="0">
    <w:p w:rsidR="00AF2A97" w:rsidRDefault="00AF2A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F3391"/>
    <w:multiLevelType w:val="multilevel"/>
    <w:tmpl w:val="F1643A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2A699A"/>
    <w:multiLevelType w:val="multilevel"/>
    <w:tmpl w:val="2208FBD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5B67F9"/>
    <w:multiLevelType w:val="multilevel"/>
    <w:tmpl w:val="3286BA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F530D4"/>
    <w:multiLevelType w:val="multilevel"/>
    <w:tmpl w:val="021EA5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EB45FD"/>
    <w:multiLevelType w:val="multilevel"/>
    <w:tmpl w:val="5DAAD824"/>
    <w:lvl w:ilvl="0">
      <w:start w:val="4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55652A0"/>
    <w:multiLevelType w:val="multilevel"/>
    <w:tmpl w:val="937689B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5A661B5"/>
    <w:multiLevelType w:val="multilevel"/>
    <w:tmpl w:val="35B8358E"/>
    <w:lvl w:ilvl="0">
      <w:start w:val="2013"/>
      <w:numFmt w:val="decimal"/>
      <w:lvlText w:val="05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6755F3C"/>
    <w:multiLevelType w:val="multilevel"/>
    <w:tmpl w:val="83F0ED5A"/>
    <w:lvl w:ilvl="0">
      <w:start w:val="2013"/>
      <w:numFmt w:val="decimal"/>
      <w:lvlText w:val="05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6F046A0"/>
    <w:multiLevelType w:val="multilevel"/>
    <w:tmpl w:val="71D42FB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92F00E1"/>
    <w:multiLevelType w:val="multilevel"/>
    <w:tmpl w:val="C0C6E5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DA32870"/>
    <w:multiLevelType w:val="multilevel"/>
    <w:tmpl w:val="36F81F7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020047D"/>
    <w:multiLevelType w:val="multilevel"/>
    <w:tmpl w:val="A5BA6D14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21E7192"/>
    <w:multiLevelType w:val="multilevel"/>
    <w:tmpl w:val="5D2E4B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8264625"/>
    <w:multiLevelType w:val="multilevel"/>
    <w:tmpl w:val="574C61C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8AE28F9"/>
    <w:multiLevelType w:val="multilevel"/>
    <w:tmpl w:val="2A846D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D8022A5"/>
    <w:multiLevelType w:val="multilevel"/>
    <w:tmpl w:val="83048E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93A6EDC"/>
    <w:multiLevelType w:val="multilevel"/>
    <w:tmpl w:val="5D82D90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CFA4F30"/>
    <w:multiLevelType w:val="multilevel"/>
    <w:tmpl w:val="34003E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1"/>
  </w:num>
  <w:num w:numId="3">
    <w:abstractNumId w:val="17"/>
  </w:num>
  <w:num w:numId="4">
    <w:abstractNumId w:val="13"/>
  </w:num>
  <w:num w:numId="5">
    <w:abstractNumId w:val="5"/>
  </w:num>
  <w:num w:numId="6">
    <w:abstractNumId w:val="9"/>
  </w:num>
  <w:num w:numId="7">
    <w:abstractNumId w:val="2"/>
  </w:num>
  <w:num w:numId="8">
    <w:abstractNumId w:val="0"/>
  </w:num>
  <w:num w:numId="9">
    <w:abstractNumId w:val="15"/>
  </w:num>
  <w:num w:numId="10">
    <w:abstractNumId w:val="14"/>
  </w:num>
  <w:num w:numId="11">
    <w:abstractNumId w:val="3"/>
  </w:num>
  <w:num w:numId="12">
    <w:abstractNumId w:val="10"/>
  </w:num>
  <w:num w:numId="13">
    <w:abstractNumId w:val="7"/>
  </w:num>
  <w:num w:numId="14">
    <w:abstractNumId w:val="1"/>
  </w:num>
  <w:num w:numId="15">
    <w:abstractNumId w:val="6"/>
  </w:num>
  <w:num w:numId="16">
    <w:abstractNumId w:val="16"/>
  </w:num>
  <w:num w:numId="17">
    <w:abstractNumId w:val="4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B7215C"/>
    <w:rsid w:val="00181615"/>
    <w:rsid w:val="00490F9A"/>
    <w:rsid w:val="0060744C"/>
    <w:rsid w:val="007521DA"/>
    <w:rsid w:val="00804A77"/>
    <w:rsid w:val="00991A06"/>
    <w:rsid w:val="00AF2A97"/>
    <w:rsid w:val="00B7215C"/>
    <w:rsid w:val="00C2255C"/>
    <w:rsid w:val="00CC7958"/>
    <w:rsid w:val="00E45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4A7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04A77"/>
    <w:rPr>
      <w:color w:val="0066CC"/>
      <w:u w:val="single"/>
    </w:rPr>
  </w:style>
  <w:style w:type="character" w:customStyle="1" w:styleId="a4">
    <w:name w:val="Основной текст_"/>
    <w:basedOn w:val="a0"/>
    <w:link w:val="7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Полужирный;Курсив;Интервал 0 pt"/>
    <w:basedOn w:val="a4"/>
    <w:rsid w:val="00804A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5"/>
      <w:szCs w:val="25"/>
      <w:u w:val="single"/>
      <w:lang w:val="en-US"/>
    </w:rPr>
  </w:style>
  <w:style w:type="character" w:customStyle="1" w:styleId="2">
    <w:name w:val="Основной текст2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20">
    <w:name w:val="Основной текст (2)_"/>
    <w:basedOn w:val="a0"/>
    <w:link w:val="21"/>
    <w:rsid w:val="00804A77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-20"/>
      <w:sz w:val="18"/>
      <w:szCs w:val="18"/>
      <w:u w:val="none"/>
    </w:rPr>
  </w:style>
  <w:style w:type="character" w:customStyle="1" w:styleId="22">
    <w:name w:val="Основной текст (2)"/>
    <w:basedOn w:val="20"/>
    <w:rsid w:val="00804A77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8"/>
      <w:szCs w:val="18"/>
      <w:u w:val="none"/>
      <w:lang w:val="ru-RU"/>
    </w:rPr>
  </w:style>
  <w:style w:type="character" w:customStyle="1" w:styleId="10">
    <w:name w:val="Заголовок №1_"/>
    <w:basedOn w:val="a0"/>
    <w:link w:val="11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2">
    <w:name w:val="Заголовок №1"/>
    <w:basedOn w:val="10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3">
    <w:name w:val="Основной текст (3)_"/>
    <w:basedOn w:val="a0"/>
    <w:link w:val="30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1">
    <w:name w:val="Основной текст (3)"/>
    <w:basedOn w:val="3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3">
    <w:name w:val="Заголовок №2_"/>
    <w:basedOn w:val="a0"/>
    <w:link w:val="24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5">
    <w:name w:val="Заголовок №2"/>
    <w:basedOn w:val="23"/>
    <w:rsid w:val="00804A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32">
    <w:name w:val="Основной текст3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4">
    <w:name w:val="Основной текст4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</w:rPr>
  </w:style>
  <w:style w:type="character" w:customStyle="1" w:styleId="-2pt">
    <w:name w:val="Основной текст + Полужирный;Курсив;Интервал -2 pt"/>
    <w:basedOn w:val="a4"/>
    <w:rsid w:val="00804A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25"/>
      <w:szCs w:val="25"/>
      <w:u w:val="single"/>
      <w:lang w:val="en-US"/>
    </w:rPr>
  </w:style>
  <w:style w:type="character" w:customStyle="1" w:styleId="5">
    <w:name w:val="Основной текст5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40">
    <w:name w:val="Основной текст (4)_"/>
    <w:basedOn w:val="a0"/>
    <w:link w:val="41"/>
    <w:rsid w:val="00804A77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spacing w:val="10"/>
      <w:sz w:val="9"/>
      <w:szCs w:val="9"/>
      <w:u w:val="none"/>
    </w:rPr>
  </w:style>
  <w:style w:type="character" w:customStyle="1" w:styleId="42">
    <w:name w:val="Основной текст (4)"/>
    <w:basedOn w:val="40"/>
    <w:rsid w:val="00804A77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10"/>
      <w:w w:val="100"/>
      <w:position w:val="0"/>
      <w:sz w:val="9"/>
      <w:szCs w:val="9"/>
      <w:u w:val="none"/>
      <w:lang w:val="ru-RU"/>
    </w:rPr>
  </w:style>
  <w:style w:type="character" w:customStyle="1" w:styleId="485pt0pt">
    <w:name w:val="Основной текст (4) + 8;5 pt;Не курсив;Интервал 0 pt"/>
    <w:basedOn w:val="40"/>
    <w:rsid w:val="00804A77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9pt">
    <w:name w:val="Основной текст + 9 pt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50">
    <w:name w:val="Основной текст (5)_"/>
    <w:basedOn w:val="a0"/>
    <w:link w:val="51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2">
    <w:name w:val="Основной текст (5)"/>
    <w:basedOn w:val="50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3">
    <w:name w:val="Основной текст (5)"/>
    <w:basedOn w:val="50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5Corbel85pt">
    <w:name w:val="Основной текст (5) + Corbel;8;5 pt"/>
    <w:basedOn w:val="50"/>
    <w:rsid w:val="00804A77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6">
    <w:name w:val="Основной текст (6)_"/>
    <w:basedOn w:val="a0"/>
    <w:link w:val="60"/>
    <w:rsid w:val="00804A77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1">
    <w:name w:val="Основной текст (6)"/>
    <w:basedOn w:val="6"/>
    <w:rsid w:val="00804A77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6MSMincho39pt">
    <w:name w:val="Основной текст (6) + MS Mincho;39 pt"/>
    <w:basedOn w:val="6"/>
    <w:rsid w:val="00804A77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78"/>
      <w:szCs w:val="78"/>
      <w:u w:val="none"/>
    </w:rPr>
  </w:style>
  <w:style w:type="character" w:customStyle="1" w:styleId="62">
    <w:name w:val="Основной текст6"/>
    <w:basedOn w:val="a4"/>
    <w:rsid w:val="00804A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customStyle="1" w:styleId="7">
    <w:name w:val="Основной текст7"/>
    <w:basedOn w:val="a"/>
    <w:link w:val="a4"/>
    <w:rsid w:val="00804A77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1">
    <w:name w:val="Основной текст (2)"/>
    <w:basedOn w:val="a"/>
    <w:link w:val="20"/>
    <w:rsid w:val="00804A77"/>
    <w:pPr>
      <w:shd w:val="clear" w:color="auto" w:fill="FFFFFF"/>
      <w:spacing w:after="120" w:line="0" w:lineRule="atLeast"/>
    </w:pPr>
    <w:rPr>
      <w:rFonts w:ascii="Malgun Gothic" w:eastAsia="Malgun Gothic" w:hAnsi="Malgun Gothic" w:cs="Malgun Gothic"/>
      <w:spacing w:val="-20"/>
      <w:sz w:val="18"/>
      <w:szCs w:val="18"/>
    </w:rPr>
  </w:style>
  <w:style w:type="paragraph" w:customStyle="1" w:styleId="11">
    <w:name w:val="Заголовок №1"/>
    <w:basedOn w:val="a"/>
    <w:link w:val="10"/>
    <w:rsid w:val="00804A77"/>
    <w:pPr>
      <w:shd w:val="clear" w:color="auto" w:fill="FFFFFF"/>
      <w:spacing w:before="72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0">
    <w:name w:val="Основной текст (3)"/>
    <w:basedOn w:val="a"/>
    <w:link w:val="3"/>
    <w:rsid w:val="00804A77"/>
    <w:pPr>
      <w:shd w:val="clear" w:color="auto" w:fill="FFFFFF"/>
      <w:spacing w:before="360" w:after="120" w:line="307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4">
    <w:name w:val="Заголовок №2"/>
    <w:basedOn w:val="a"/>
    <w:link w:val="23"/>
    <w:rsid w:val="00804A77"/>
    <w:pPr>
      <w:shd w:val="clear" w:color="auto" w:fill="FFFFFF"/>
      <w:spacing w:before="300" w:line="350" w:lineRule="exact"/>
      <w:jc w:val="center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41">
    <w:name w:val="Основной текст (4)"/>
    <w:basedOn w:val="a"/>
    <w:link w:val="40"/>
    <w:rsid w:val="00804A77"/>
    <w:pPr>
      <w:shd w:val="clear" w:color="auto" w:fill="FFFFFF"/>
      <w:spacing w:line="365" w:lineRule="exact"/>
    </w:pPr>
    <w:rPr>
      <w:rFonts w:ascii="Palatino Linotype" w:eastAsia="Palatino Linotype" w:hAnsi="Palatino Linotype" w:cs="Palatino Linotype"/>
      <w:i/>
      <w:iCs/>
      <w:spacing w:val="10"/>
      <w:sz w:val="9"/>
      <w:szCs w:val="9"/>
    </w:rPr>
  </w:style>
  <w:style w:type="paragraph" w:customStyle="1" w:styleId="51">
    <w:name w:val="Основной текст (5)"/>
    <w:basedOn w:val="a"/>
    <w:link w:val="50"/>
    <w:rsid w:val="00804A77"/>
    <w:pPr>
      <w:shd w:val="clear" w:color="auto" w:fill="FFFFFF"/>
      <w:spacing w:line="365" w:lineRule="exac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60">
    <w:name w:val="Основной текст (6)"/>
    <w:basedOn w:val="a"/>
    <w:link w:val="6"/>
    <w:rsid w:val="00804A77"/>
    <w:pPr>
      <w:shd w:val="clear" w:color="auto" w:fill="FFFFFF"/>
      <w:spacing w:after="60" w:line="0" w:lineRule="atLeast"/>
    </w:pPr>
    <w:rPr>
      <w:rFonts w:ascii="Malgun Gothic" w:eastAsia="Malgun Gothic" w:hAnsi="Malgun Gothic" w:cs="Malgun Gothic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490F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0F9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44A5A-5367-4A7A-BC7C-7AFE9A90C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1194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2021-01-29T04:32:00Z</dcterms:created>
  <dcterms:modified xsi:type="dcterms:W3CDTF">2021-02-01T08:12:00Z</dcterms:modified>
</cp:coreProperties>
</file>